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03" w:rsidRDefault="00BB541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Upisno područje OŠ Petra Zrinskog</w:t>
      </w:r>
    </w:p>
    <w:p w:rsidR="00614003" w:rsidRDefault="006140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4003" w:rsidRDefault="00BB541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Andrijevićeva od broja 1 do 15 i od broja 2 do 16, </w:t>
      </w:r>
      <w:r>
        <w:rPr>
          <w:rFonts w:ascii="Times New Roman" w:hAnsi="Times New Roman"/>
          <w:b/>
          <w:sz w:val="24"/>
          <w:szCs w:val="24"/>
        </w:rPr>
        <w:t xml:space="preserve">Ulica grada Mainza (zajedničko upisno područje s OŠ Ivana Cankara), </w:t>
      </w:r>
      <w:r>
        <w:rPr>
          <w:rFonts w:ascii="Times New Roman" w:hAnsi="Times New Roman"/>
          <w:sz w:val="24"/>
          <w:szCs w:val="24"/>
        </w:rPr>
        <w:t>Bosanska od broja 1 do 21 i od</w:t>
      </w:r>
      <w:r>
        <w:rPr>
          <w:rFonts w:ascii="Times New Roman" w:hAnsi="Times New Roman"/>
          <w:sz w:val="24"/>
          <w:szCs w:val="24"/>
        </w:rPr>
        <w:t xml:space="preserve"> broja 2 do 20, Buconjićeva od broja 23 do 43 i od broja 16 do 32, Ul. Franje Dursta, Fonova, Hercegovačka od broja 1 do 37 i od broja 2 do 32, Hohmanova, Ilica od broja 90 do196, Ilica od broja 77 do 139, Jadranska od broja 1 do 9 i od broja 2 do 10, Jagi</w:t>
      </w:r>
      <w:r>
        <w:rPr>
          <w:rFonts w:ascii="Times New Roman" w:hAnsi="Times New Roman"/>
          <w:sz w:val="24"/>
          <w:szCs w:val="24"/>
        </w:rPr>
        <w:t>ćeva od broja 2 do 98, Jagićeva od 1 do 99, Jelenovac, Jelenovački potok, Jelenovački vrh, Kačićeva od broja 1 do 11 i od broja 2 do 12a, Klaićeva od broja 9 do 99 i od broja 22 do 98, Kordunska, Kosirnikova, Krajiška, Magdićeve stube, Podolje, Prilaz Gjur</w:t>
      </w:r>
      <w:r>
        <w:rPr>
          <w:rFonts w:ascii="Times New Roman" w:hAnsi="Times New Roman"/>
          <w:sz w:val="24"/>
          <w:szCs w:val="24"/>
        </w:rPr>
        <w:t>e Deželića od broja 39 do 89 i od broja 38 do 80, Primorska, Reljkovićeva, Republike Austrije od broja 2 do 98, Republike Austrije od 1 do 99, Trg Francuske Republike, Trg Vlatka Mačeka, Vinogradska cesta, Vinogradi - parni od broja 2 do 84, neparni od bro</w:t>
      </w:r>
      <w:r>
        <w:rPr>
          <w:rFonts w:ascii="Times New Roman" w:hAnsi="Times New Roman"/>
          <w:sz w:val="24"/>
          <w:szCs w:val="24"/>
        </w:rPr>
        <w:t>ja 1 do 89, Vrtlarska ulica</w:t>
      </w:r>
    </w:p>
    <w:p w:rsidR="00614003" w:rsidRDefault="00BB541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Bolnički odjeli pri Kliničkoj bolnici Sestre milosrdnice Republika Hrvatska</w:t>
      </w:r>
    </w:p>
    <w:bookmarkEnd w:id="0"/>
    <w:p w:rsidR="00614003" w:rsidRDefault="00614003">
      <w:pPr>
        <w:jc w:val="both"/>
        <w:rPr>
          <w:rFonts w:ascii="Times New Roman" w:hAnsi="Times New Roman"/>
          <w:sz w:val="24"/>
          <w:szCs w:val="24"/>
        </w:rPr>
      </w:pPr>
    </w:p>
    <w:sectPr w:rsidR="0061400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18" w:rsidRDefault="00BB5418">
      <w:pPr>
        <w:spacing w:after="0" w:line="240" w:lineRule="auto"/>
      </w:pPr>
      <w:r>
        <w:separator/>
      </w:r>
    </w:p>
  </w:endnote>
  <w:endnote w:type="continuationSeparator" w:id="0">
    <w:p w:rsidR="00BB5418" w:rsidRDefault="00BB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18" w:rsidRDefault="00BB54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5418" w:rsidRDefault="00BB5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4003"/>
    <w:rsid w:val="004736EC"/>
    <w:rsid w:val="00614003"/>
    <w:rsid w:val="00B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06668-8C00-4B72-8D2B-D1BE409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1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korisnik</cp:lastModifiedBy>
  <cp:revision>2</cp:revision>
  <dcterms:created xsi:type="dcterms:W3CDTF">2020-03-09T12:22:00Z</dcterms:created>
  <dcterms:modified xsi:type="dcterms:W3CDTF">2020-03-09T12:22:00Z</dcterms:modified>
</cp:coreProperties>
</file>